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33727" w14:textId="77777777" w:rsidR="00E17D71" w:rsidRPr="0090168C" w:rsidRDefault="00E17D71" w:rsidP="00E17D71">
      <w:pPr>
        <w:pStyle w:val="Overskrift1"/>
        <w:spacing w:before="0"/>
        <w:rPr>
          <w:rFonts w:ascii="Aptos" w:hAnsi="Aptos"/>
        </w:rPr>
      </w:pPr>
      <w:r w:rsidRPr="0090168C">
        <w:rPr>
          <w:rFonts w:ascii="Aptos" w:hAnsi="Aptos"/>
        </w:rPr>
        <w:t>Elevernes evaluering af Almen sprogforståelse 202</w:t>
      </w:r>
      <w:r>
        <w:rPr>
          <w:rFonts w:ascii="Aptos" w:hAnsi="Aptos"/>
        </w:rPr>
        <w:t>5</w:t>
      </w:r>
      <w:r w:rsidRPr="0090168C">
        <w:rPr>
          <w:rFonts w:ascii="Aptos" w:hAnsi="Aptos"/>
        </w:rPr>
        <w:t>/2</w:t>
      </w:r>
      <w:r>
        <w:rPr>
          <w:rFonts w:ascii="Aptos" w:hAnsi="Aptos"/>
        </w:rPr>
        <w:t>6</w:t>
      </w:r>
    </w:p>
    <w:p w14:paraId="42D7A4C4" w14:textId="77777777" w:rsidR="00E17D71" w:rsidRPr="001022D0" w:rsidRDefault="00E17D71" w:rsidP="00E17D71">
      <w:pPr>
        <w:rPr>
          <w:rFonts w:ascii="Aptos" w:hAnsi="Aptos" w:cstheme="majorHAnsi"/>
          <w:sz w:val="22"/>
          <w:szCs w:val="22"/>
        </w:rPr>
      </w:pPr>
      <w:r w:rsidRPr="001022D0">
        <w:rPr>
          <w:rFonts w:ascii="Aptos" w:hAnsi="Aptos" w:cstheme="majorHAnsi"/>
          <w:sz w:val="22"/>
          <w:szCs w:val="22"/>
        </w:rPr>
        <w:t xml:space="preserve">I alt har </w:t>
      </w:r>
      <w:r>
        <w:rPr>
          <w:rFonts w:ascii="Aptos" w:hAnsi="Aptos" w:cstheme="majorHAnsi"/>
          <w:b/>
          <w:sz w:val="22"/>
          <w:szCs w:val="22"/>
        </w:rPr>
        <w:t>56</w:t>
      </w:r>
      <w:r w:rsidRPr="001022D0">
        <w:rPr>
          <w:rFonts w:ascii="Aptos" w:hAnsi="Aptos" w:cstheme="majorHAnsi"/>
          <w:b/>
          <w:sz w:val="22"/>
          <w:szCs w:val="22"/>
        </w:rPr>
        <w:t xml:space="preserve"> elever</w:t>
      </w:r>
      <w:r w:rsidRPr="001022D0">
        <w:rPr>
          <w:rFonts w:ascii="Aptos" w:hAnsi="Aptos" w:cstheme="majorHAnsi"/>
          <w:sz w:val="22"/>
          <w:szCs w:val="22"/>
        </w:rPr>
        <w:t xml:space="preserve"> besvaret evalueringen.</w:t>
      </w:r>
    </w:p>
    <w:p w14:paraId="65D8C59F" w14:textId="77777777" w:rsidR="00E17D71" w:rsidRPr="001022D0" w:rsidRDefault="00E17D71" w:rsidP="00E17D71">
      <w:pPr>
        <w:spacing w:after="120"/>
        <w:rPr>
          <w:rFonts w:ascii="Aptos" w:hAnsi="Aptos" w:cstheme="majorHAnsi"/>
          <w:sz w:val="22"/>
          <w:szCs w:val="22"/>
        </w:rPr>
      </w:pPr>
      <w:r w:rsidRPr="001022D0">
        <w:rPr>
          <w:rFonts w:ascii="Aptos" w:hAnsi="Aptos" w:cstheme="majorHAnsi"/>
          <w:sz w:val="22"/>
          <w:szCs w:val="22"/>
        </w:rPr>
        <w:t xml:space="preserve">I sammenfatningen bruges betegnelsen </w:t>
      </w:r>
      <w:r w:rsidRPr="001022D0">
        <w:rPr>
          <w:rFonts w:ascii="Aptos" w:hAnsi="Aptos" w:cstheme="majorHAnsi"/>
          <w:b/>
          <w:sz w:val="22"/>
          <w:szCs w:val="22"/>
        </w:rPr>
        <w:t>AP</w:t>
      </w:r>
      <w:r w:rsidRPr="001022D0">
        <w:rPr>
          <w:rFonts w:ascii="Aptos" w:hAnsi="Aptos" w:cstheme="majorHAnsi"/>
          <w:sz w:val="22"/>
          <w:szCs w:val="22"/>
        </w:rPr>
        <w:t xml:space="preserve"> for syntaks/morfologi/semantik/pragmatik og </w:t>
      </w:r>
      <w:r w:rsidRPr="001022D0">
        <w:rPr>
          <w:rFonts w:ascii="Aptos" w:hAnsi="Aptos" w:cstheme="majorHAnsi"/>
          <w:b/>
          <w:sz w:val="22"/>
          <w:szCs w:val="22"/>
        </w:rPr>
        <w:t>latin</w:t>
      </w:r>
      <w:r w:rsidRPr="001022D0">
        <w:rPr>
          <w:rFonts w:ascii="Aptos" w:hAnsi="Aptos" w:cstheme="majorHAnsi"/>
          <w:sz w:val="22"/>
          <w:szCs w:val="22"/>
        </w:rPr>
        <w:t xml:space="preserve"> er latin.</w:t>
      </w:r>
    </w:p>
    <w:p w14:paraId="48225D79" w14:textId="77777777" w:rsidR="00E17D71" w:rsidRPr="002844F3" w:rsidRDefault="00E17D71" w:rsidP="00E17D71">
      <w:pPr>
        <w:spacing w:line="276" w:lineRule="auto"/>
        <w:rPr>
          <w:rFonts w:ascii="Aptos" w:hAnsi="Aptos" w:cstheme="majorHAnsi"/>
          <w:sz w:val="22"/>
          <w:szCs w:val="22"/>
        </w:rPr>
      </w:pPr>
      <w:r w:rsidRPr="001022D0">
        <w:rPr>
          <w:rFonts w:ascii="Aptos" w:hAnsi="Aptos" w:cstheme="majorHAnsi"/>
          <w:sz w:val="22"/>
          <w:szCs w:val="22"/>
        </w:rPr>
        <w:t xml:space="preserve">Forløbet i Almen Sprogforståelse har fungeret tilfredsstillende for </w:t>
      </w:r>
      <w:r>
        <w:rPr>
          <w:rFonts w:ascii="Aptos" w:hAnsi="Aptos" w:cstheme="majorHAnsi"/>
          <w:sz w:val="22"/>
          <w:szCs w:val="22"/>
        </w:rPr>
        <w:t xml:space="preserve">størstedelen af </w:t>
      </w:r>
      <w:r w:rsidRPr="001022D0">
        <w:rPr>
          <w:rFonts w:ascii="Aptos" w:hAnsi="Aptos" w:cstheme="majorHAnsi"/>
          <w:sz w:val="22"/>
          <w:szCs w:val="22"/>
        </w:rPr>
        <w:t xml:space="preserve">eleverne, både hvad angår indhold, arbejdsformer og materiale. En stor del af eleverne synes, forløbets sværhedsgrad er høj – dette gælder </w:t>
      </w:r>
      <w:r>
        <w:rPr>
          <w:rFonts w:ascii="Aptos" w:hAnsi="Aptos" w:cstheme="majorHAnsi"/>
          <w:sz w:val="22"/>
          <w:szCs w:val="22"/>
        </w:rPr>
        <w:t xml:space="preserve">især for latin (latin samlet </w:t>
      </w:r>
      <w:r>
        <w:rPr>
          <w:rFonts w:ascii="Aptos" w:hAnsi="Aptos" w:cstheme="majorHAnsi"/>
          <w:i/>
          <w:iCs/>
          <w:sz w:val="22"/>
          <w:szCs w:val="22"/>
        </w:rPr>
        <w:t xml:space="preserve">høj grad/meget høj grad </w:t>
      </w:r>
      <w:r>
        <w:rPr>
          <w:rFonts w:ascii="Aptos" w:hAnsi="Aptos" w:cstheme="majorHAnsi"/>
          <w:sz w:val="22"/>
          <w:szCs w:val="22"/>
        </w:rPr>
        <w:t>ca. 66% &amp; AP samlet</w:t>
      </w:r>
      <w:r w:rsidRPr="00A06C25">
        <w:rPr>
          <w:rFonts w:ascii="Aptos" w:hAnsi="Aptos" w:cstheme="majorHAnsi"/>
          <w:i/>
          <w:iCs/>
          <w:sz w:val="22"/>
          <w:szCs w:val="22"/>
        </w:rPr>
        <w:t xml:space="preserve"> </w:t>
      </w:r>
      <w:r>
        <w:rPr>
          <w:rFonts w:ascii="Aptos" w:hAnsi="Aptos" w:cstheme="majorHAnsi"/>
          <w:i/>
          <w:iCs/>
          <w:sz w:val="22"/>
          <w:szCs w:val="22"/>
        </w:rPr>
        <w:t>høj grad/meget høj grad</w:t>
      </w:r>
      <w:r>
        <w:rPr>
          <w:rFonts w:ascii="Aptos" w:hAnsi="Aptos" w:cstheme="majorHAnsi"/>
          <w:sz w:val="22"/>
          <w:szCs w:val="22"/>
        </w:rPr>
        <w:t xml:space="preserve"> ca. 43%). </w:t>
      </w:r>
    </w:p>
    <w:p w14:paraId="6968B655" w14:textId="77777777" w:rsidR="00E17D71" w:rsidRDefault="00E17D71" w:rsidP="00E17D71">
      <w:pPr>
        <w:spacing w:line="276" w:lineRule="auto"/>
        <w:rPr>
          <w:rFonts w:ascii="Aptos" w:hAnsi="Aptos" w:cstheme="majorHAnsi"/>
          <w:sz w:val="22"/>
          <w:szCs w:val="22"/>
        </w:rPr>
      </w:pPr>
      <w:r>
        <w:rPr>
          <w:rFonts w:ascii="Aptos" w:hAnsi="Aptos" w:cstheme="majorHAnsi"/>
          <w:sz w:val="22"/>
          <w:szCs w:val="22"/>
        </w:rPr>
        <w:t>Langt størstedelen synes godt om, at dansk hjælper til med semantik og pragmatik, så de hører det flere gange før AP-prøven.</w:t>
      </w:r>
    </w:p>
    <w:p w14:paraId="7127D0BD" w14:textId="77777777" w:rsidR="00E17D71" w:rsidRPr="001022D0" w:rsidRDefault="00E17D71" w:rsidP="00E17D71">
      <w:pPr>
        <w:spacing w:line="276" w:lineRule="auto"/>
        <w:rPr>
          <w:rFonts w:ascii="Aptos" w:hAnsi="Aptos" w:cstheme="majorHAnsi"/>
          <w:sz w:val="22"/>
          <w:szCs w:val="22"/>
        </w:rPr>
      </w:pPr>
      <w:r>
        <w:rPr>
          <w:rFonts w:ascii="Aptos" w:hAnsi="Aptos" w:cstheme="majorHAnsi"/>
          <w:sz w:val="22"/>
          <w:szCs w:val="22"/>
        </w:rPr>
        <w:t>Ca. 85%</w:t>
      </w:r>
      <w:r w:rsidRPr="001022D0">
        <w:rPr>
          <w:rFonts w:ascii="Aptos" w:hAnsi="Aptos" w:cstheme="majorHAnsi"/>
          <w:sz w:val="22"/>
          <w:szCs w:val="22"/>
        </w:rPr>
        <w:t xml:space="preserve"> </w:t>
      </w:r>
      <w:r>
        <w:rPr>
          <w:rFonts w:ascii="Aptos" w:hAnsi="Aptos" w:cstheme="majorHAnsi"/>
          <w:sz w:val="22"/>
          <w:szCs w:val="22"/>
        </w:rPr>
        <w:t xml:space="preserve">af eleverne svarer positivt på, at de har oplevet at </w:t>
      </w:r>
      <w:r w:rsidRPr="001022D0">
        <w:rPr>
          <w:rFonts w:ascii="Aptos" w:hAnsi="Aptos" w:cstheme="majorHAnsi"/>
          <w:sz w:val="22"/>
          <w:szCs w:val="22"/>
        </w:rPr>
        <w:t xml:space="preserve">skulle anvende </w:t>
      </w:r>
      <w:r>
        <w:rPr>
          <w:rFonts w:ascii="Aptos" w:hAnsi="Aptos" w:cstheme="majorHAnsi"/>
          <w:sz w:val="22"/>
          <w:szCs w:val="22"/>
        </w:rPr>
        <w:t>AP-</w:t>
      </w:r>
      <w:r w:rsidRPr="001022D0">
        <w:rPr>
          <w:rFonts w:ascii="Aptos" w:hAnsi="Aptos" w:cstheme="majorHAnsi"/>
          <w:sz w:val="22"/>
          <w:szCs w:val="22"/>
        </w:rPr>
        <w:t xml:space="preserve">indholdet i deres fremmedsprogsfag. </w:t>
      </w:r>
      <w:r>
        <w:rPr>
          <w:rFonts w:ascii="Aptos" w:hAnsi="Aptos" w:cstheme="majorHAnsi"/>
          <w:sz w:val="22"/>
          <w:szCs w:val="22"/>
        </w:rPr>
        <w:t xml:space="preserve">I relation til de tidligere års målsætning om at øge overførbarheden mellem AP-forløbet og fremmedsprogene kan vi være godt tilfredse. Vi skal dog fortsat have stort fokus på at gøre AP </w:t>
      </w:r>
      <w:r w:rsidRPr="001022D0">
        <w:rPr>
          <w:rFonts w:ascii="Aptos" w:hAnsi="Aptos" w:cstheme="majorHAnsi"/>
          <w:sz w:val="22"/>
          <w:szCs w:val="22"/>
        </w:rPr>
        <w:t xml:space="preserve">anvendelsesorienteret. </w:t>
      </w:r>
    </w:p>
    <w:p w14:paraId="0693FC74" w14:textId="21592CDE" w:rsidR="00D5630D" w:rsidRPr="00946EF1" w:rsidRDefault="00E17D71" w:rsidP="00946EF1">
      <w:pPr>
        <w:spacing w:line="276" w:lineRule="auto"/>
        <w:rPr>
          <w:rFonts w:ascii="Aptos" w:hAnsi="Aptos" w:cstheme="majorHAnsi"/>
          <w:sz w:val="22"/>
          <w:szCs w:val="22"/>
        </w:rPr>
      </w:pPr>
      <w:r w:rsidRPr="001022D0">
        <w:rPr>
          <w:rFonts w:ascii="Aptos" w:hAnsi="Aptos" w:cstheme="majorHAnsi"/>
          <w:sz w:val="22"/>
          <w:szCs w:val="22"/>
        </w:rPr>
        <w:t xml:space="preserve">På trods af forløbets sværhedsgrad mener størstedelen af eleverne, at de var godt forberedt til prøverne i AP og latin. </w:t>
      </w:r>
      <w:r>
        <w:rPr>
          <w:rFonts w:ascii="Aptos" w:hAnsi="Aptos" w:cstheme="majorHAnsi"/>
          <w:sz w:val="22"/>
          <w:szCs w:val="22"/>
        </w:rPr>
        <w:t xml:space="preserve">Igen i år svarer </w:t>
      </w:r>
      <w:r w:rsidRPr="001022D0">
        <w:rPr>
          <w:rFonts w:ascii="Aptos" w:hAnsi="Aptos" w:cstheme="majorHAnsi"/>
          <w:sz w:val="22"/>
          <w:szCs w:val="22"/>
        </w:rPr>
        <w:t>80-90% af eleverne</w:t>
      </w:r>
      <w:r>
        <w:rPr>
          <w:rFonts w:ascii="Aptos" w:hAnsi="Aptos" w:cstheme="majorHAnsi"/>
          <w:sz w:val="22"/>
          <w:szCs w:val="22"/>
        </w:rPr>
        <w:t>, at de</w:t>
      </w:r>
      <w:r w:rsidRPr="001022D0">
        <w:rPr>
          <w:rFonts w:ascii="Aptos" w:hAnsi="Aptos" w:cstheme="majorHAnsi"/>
          <w:sz w:val="22"/>
          <w:szCs w:val="22"/>
        </w:rPr>
        <w:t xml:space="preserve"> synes, at såvel latinprøven som AP-prøven var svær, men </w:t>
      </w:r>
      <w:r>
        <w:rPr>
          <w:rFonts w:ascii="Aptos" w:hAnsi="Aptos" w:cstheme="majorHAnsi"/>
          <w:sz w:val="22"/>
          <w:szCs w:val="22"/>
        </w:rPr>
        <w:t xml:space="preserve">det er </w:t>
      </w:r>
      <w:r w:rsidRPr="001022D0">
        <w:rPr>
          <w:rFonts w:ascii="Aptos" w:hAnsi="Aptos" w:cstheme="majorHAnsi"/>
          <w:sz w:val="22"/>
          <w:szCs w:val="22"/>
        </w:rPr>
        <w:t xml:space="preserve">væsentligt, at </w:t>
      </w:r>
      <w:r>
        <w:rPr>
          <w:rFonts w:ascii="Aptos" w:hAnsi="Aptos" w:cstheme="majorHAnsi"/>
          <w:sz w:val="22"/>
          <w:szCs w:val="22"/>
        </w:rPr>
        <w:t>hele</w:t>
      </w:r>
      <w:r w:rsidRPr="001022D0">
        <w:rPr>
          <w:rFonts w:ascii="Aptos" w:hAnsi="Aptos" w:cstheme="majorHAnsi"/>
          <w:sz w:val="22"/>
          <w:szCs w:val="22"/>
        </w:rPr>
        <w:t xml:space="preserve"> 8</w:t>
      </w:r>
      <w:r>
        <w:rPr>
          <w:rFonts w:ascii="Aptos" w:hAnsi="Aptos" w:cstheme="majorHAnsi"/>
          <w:sz w:val="22"/>
          <w:szCs w:val="22"/>
        </w:rPr>
        <w:t>9,3%</w:t>
      </w:r>
      <w:r w:rsidRPr="001022D0">
        <w:rPr>
          <w:rFonts w:ascii="Aptos" w:hAnsi="Aptos" w:cstheme="majorHAnsi"/>
          <w:sz w:val="22"/>
          <w:szCs w:val="22"/>
        </w:rPr>
        <w:t xml:space="preserve"> af eleverne er tilfredse med deres gennemførsel af prøverne i Almen Sprogforståelse.</w:t>
      </w:r>
    </w:p>
    <w:sectPr w:rsidR="00D5630D" w:rsidRPr="00946EF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6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7D71"/>
    <w:rsid w:val="000C7687"/>
    <w:rsid w:val="00190AD0"/>
    <w:rsid w:val="002753E0"/>
    <w:rsid w:val="006766CF"/>
    <w:rsid w:val="006B4994"/>
    <w:rsid w:val="00764438"/>
    <w:rsid w:val="00833745"/>
    <w:rsid w:val="00946EF1"/>
    <w:rsid w:val="00CF5B3B"/>
    <w:rsid w:val="00D5630D"/>
    <w:rsid w:val="00DD7F54"/>
    <w:rsid w:val="00E17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A7997E4"/>
  <w15:chartTrackingRefBased/>
  <w15:docId w15:val="{7FA6608B-E8C0-3140-9092-2D5424FD73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7D71"/>
  </w:style>
  <w:style w:type="paragraph" w:styleId="Overskrift1">
    <w:name w:val="heading 1"/>
    <w:basedOn w:val="Normal"/>
    <w:next w:val="Normal"/>
    <w:link w:val="Overskrift1Tegn"/>
    <w:uiPriority w:val="9"/>
    <w:qFormat/>
    <w:rsid w:val="00E17D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17D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17D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17D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17D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17D7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17D7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17D7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17D7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17D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17D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17D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17D71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17D71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17D71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17D71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17D71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17D7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17D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17D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17D7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17D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17D7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17D71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17D71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17D71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17D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17D71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17D7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1130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 Thrane Horn Leisvig</dc:creator>
  <cp:keywords/>
  <dc:description/>
  <cp:lastModifiedBy>Brit Thrane Horn Leisvig</cp:lastModifiedBy>
  <cp:revision>2</cp:revision>
  <dcterms:created xsi:type="dcterms:W3CDTF">2025-12-04T10:03:00Z</dcterms:created>
  <dcterms:modified xsi:type="dcterms:W3CDTF">2025-12-04T10:04:00Z</dcterms:modified>
</cp:coreProperties>
</file>